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hd w:val="clear" w:color="auto" w:fill="FFFFFF"/>
        <w:spacing w:before="0" w:beforeAutospacing="0" w:after="0" w:afterAutospacing="0" w:line="700" w:lineRule="exact"/>
        <w:jc w:val="center"/>
        <w:textAlignment w:val="baseline"/>
        <w:rPr>
          <w:rFonts w:ascii="Times New Roman" w:hAnsi="Times New Roman" w:eastAsia="方正小标宋_GBK" w:cs="Times New Roman"/>
          <w:color w:val="000000" w:themeColor="text1"/>
          <w:sz w:val="44"/>
          <w:szCs w:val="44"/>
          <w14:textFill>
            <w14:solidFill>
              <w14:schemeClr w14:val="tx1"/>
            </w14:solidFill>
          </w14:textFill>
        </w:rPr>
      </w:pPr>
      <w:r>
        <w:rPr>
          <w:rFonts w:ascii="Times New Roman" w:hAnsi="Times New Roman" w:eastAsia="方正小标宋_GBK" w:cs="Times New Roman"/>
          <w:color w:val="000000" w:themeColor="text1"/>
          <w:sz w:val="44"/>
          <w:szCs w:val="44"/>
          <w14:textFill>
            <w14:solidFill>
              <w14:schemeClr w14:val="tx1"/>
            </w14:solidFill>
          </w14:textFill>
        </w:rPr>
        <w:t>河南省建设项目环境影响报告书（表）告知</w:t>
      </w:r>
    </w:p>
    <w:p>
      <w:pPr>
        <w:pStyle w:val="7"/>
        <w:shd w:val="clear" w:color="auto" w:fill="FFFFFF"/>
        <w:spacing w:before="0" w:beforeAutospacing="0" w:after="156" w:afterLines="50" w:afterAutospacing="0" w:line="700" w:lineRule="exact"/>
        <w:jc w:val="center"/>
        <w:textAlignment w:val="baseline"/>
        <w:rPr>
          <w:rFonts w:ascii="Times New Roman" w:hAnsi="Times New Roman" w:eastAsia="方正小标宋_GBK" w:cs="Times New Roman"/>
          <w:color w:val="000000" w:themeColor="text1"/>
          <w:sz w:val="44"/>
          <w:szCs w:val="44"/>
          <w14:textFill>
            <w14:solidFill>
              <w14:schemeClr w14:val="tx1"/>
            </w14:solidFill>
          </w14:textFill>
        </w:rPr>
      </w:pPr>
      <w:r>
        <w:rPr>
          <w:rFonts w:ascii="Times New Roman" w:hAnsi="Times New Roman" w:eastAsia="方正小标宋_GBK" w:cs="Times New Roman"/>
          <w:color w:val="000000" w:themeColor="text1"/>
          <w:sz w:val="44"/>
          <w:szCs w:val="44"/>
          <w14:textFill>
            <w14:solidFill>
              <w14:schemeClr w14:val="tx1"/>
            </w14:solidFill>
          </w14:textFill>
        </w:rPr>
        <w:t>承诺制审批申请及承诺书</w:t>
      </w:r>
    </w:p>
    <w:tbl>
      <w:tblPr>
        <w:tblStyle w:val="6"/>
        <w:tblW w:w="839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3"/>
        <w:gridCol w:w="1263"/>
        <w:gridCol w:w="924"/>
        <w:gridCol w:w="1375"/>
        <w:gridCol w:w="1043"/>
        <w:gridCol w:w="1256"/>
        <w:gridCol w:w="18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8396" w:type="dxa"/>
            <w:gridSpan w:val="7"/>
            <w:tcBorders>
              <w:tl2br w:val="nil"/>
              <w:tr2bl w:val="nil"/>
            </w:tcBorders>
            <w:tcMar>
              <w:top w:w="15" w:type="dxa"/>
              <w:left w:w="15" w:type="dxa"/>
              <w:right w:w="15" w:type="dxa"/>
            </w:tcMar>
            <w:vAlign w:val="center"/>
          </w:tcPr>
          <w:p>
            <w:pPr>
              <w:widowControl/>
              <w:spacing w:line="380" w:lineRule="exact"/>
              <w:textAlignment w:val="center"/>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一、建设单位信息：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2830" w:type="dxa"/>
            <w:gridSpan w:val="3"/>
            <w:tcBorders>
              <w:tl2br w:val="nil"/>
              <w:tr2bl w:val="nil"/>
            </w:tcBorders>
            <w:tcMar>
              <w:top w:w="15" w:type="dxa"/>
              <w:left w:w="15" w:type="dxa"/>
              <w:right w:w="15" w:type="dxa"/>
            </w:tcMar>
            <w:vAlign w:val="center"/>
          </w:tcPr>
          <w:p>
            <w:pPr>
              <w:widowControl/>
              <w:spacing w:line="380" w:lineRule="exact"/>
              <w:jc w:val="center"/>
              <w:textAlignment w:val="center"/>
              <w:rPr>
                <w:rFonts w:ascii="宋体" w:hAnsi="宋体"/>
                <w:color w:val="000000" w:themeColor="text1"/>
                <w:szCs w:val="21"/>
                <w14:textFill>
                  <w14:solidFill>
                    <w14:schemeClr w14:val="tx1"/>
                  </w14:solidFill>
                </w14:textFill>
              </w:rPr>
            </w:pPr>
            <w:r>
              <w:rPr>
                <w:rFonts w:ascii="宋体" w:hAnsi="宋体"/>
                <w:color w:val="000000" w:themeColor="text1"/>
                <w:kern w:val="0"/>
                <w:szCs w:val="21"/>
                <w14:textFill>
                  <w14:solidFill>
                    <w14:schemeClr w14:val="tx1"/>
                  </w14:solidFill>
                </w14:textFill>
              </w:rPr>
              <w:t>建设单位名称</w:t>
            </w:r>
          </w:p>
        </w:tc>
        <w:tc>
          <w:tcPr>
            <w:tcW w:w="5566" w:type="dxa"/>
            <w:gridSpan w:val="4"/>
            <w:tcBorders>
              <w:tl2br w:val="nil"/>
              <w:tr2bl w:val="nil"/>
            </w:tcBorders>
            <w:tcMar>
              <w:top w:w="15" w:type="dxa"/>
              <w:left w:w="15" w:type="dxa"/>
              <w:right w:w="15" w:type="dxa"/>
            </w:tcMar>
            <w:vAlign w:val="center"/>
          </w:tcPr>
          <w:p>
            <w:pPr>
              <w:widowControl/>
              <w:spacing w:line="3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河南康味达生物科技有限公司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2830" w:type="dxa"/>
            <w:gridSpan w:val="3"/>
            <w:tcBorders>
              <w:tl2br w:val="nil"/>
              <w:tr2bl w:val="nil"/>
            </w:tcBorders>
            <w:tcMar>
              <w:top w:w="15" w:type="dxa"/>
              <w:left w:w="15" w:type="dxa"/>
              <w:right w:w="15" w:type="dxa"/>
            </w:tcMar>
            <w:vAlign w:val="center"/>
          </w:tcPr>
          <w:p>
            <w:pPr>
              <w:widowControl/>
              <w:spacing w:line="380" w:lineRule="exact"/>
              <w:jc w:val="center"/>
              <w:textAlignment w:val="center"/>
              <w:rPr>
                <w:rFonts w:ascii="宋体" w:hAnsi="宋体"/>
                <w:color w:val="000000" w:themeColor="text1"/>
                <w:szCs w:val="21"/>
                <w14:textFill>
                  <w14:solidFill>
                    <w14:schemeClr w14:val="tx1"/>
                  </w14:solidFill>
                </w14:textFill>
              </w:rPr>
            </w:pPr>
            <w:r>
              <w:rPr>
                <w:rFonts w:ascii="宋体" w:hAnsi="宋体"/>
                <w:color w:val="000000" w:themeColor="text1"/>
                <w:kern w:val="0"/>
                <w:szCs w:val="21"/>
                <w14:textFill>
                  <w14:solidFill>
                    <w14:schemeClr w14:val="tx1"/>
                  </w14:solidFill>
                </w14:textFill>
              </w:rPr>
              <w:t>建设单位统一社会信用代码</w:t>
            </w:r>
          </w:p>
        </w:tc>
        <w:tc>
          <w:tcPr>
            <w:tcW w:w="5566" w:type="dxa"/>
            <w:gridSpan w:val="4"/>
            <w:tcBorders>
              <w:tl2br w:val="nil"/>
              <w:tr2bl w:val="nil"/>
            </w:tcBorders>
            <w:tcMar>
              <w:top w:w="15" w:type="dxa"/>
              <w:left w:w="15" w:type="dxa"/>
              <w:right w:w="15" w:type="dxa"/>
            </w:tcMar>
            <w:vAlign w:val="center"/>
          </w:tcPr>
          <w:p>
            <w:pPr>
              <w:widowControl/>
              <w:spacing w:line="3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91410103MA</w:t>
            </w:r>
            <w:r>
              <w:rPr>
                <w:rFonts w:ascii="宋体" w:hAnsi="宋体"/>
                <w:color w:val="000000" w:themeColor="text1"/>
                <w:szCs w:val="21"/>
                <w14:textFill>
                  <w14:solidFill>
                    <w14:schemeClr w14:val="tx1"/>
                  </w14:solidFill>
                </w14:textFill>
              </w:rPr>
              <w:t>47N95B2A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2830" w:type="dxa"/>
            <w:gridSpan w:val="3"/>
            <w:tcBorders>
              <w:tl2br w:val="nil"/>
              <w:tr2bl w:val="nil"/>
            </w:tcBorders>
            <w:tcMar>
              <w:top w:w="15" w:type="dxa"/>
              <w:left w:w="15" w:type="dxa"/>
              <w:right w:w="15" w:type="dxa"/>
            </w:tcMar>
            <w:vAlign w:val="center"/>
          </w:tcPr>
          <w:p>
            <w:pPr>
              <w:widowControl/>
              <w:spacing w:line="380" w:lineRule="exact"/>
              <w:jc w:val="center"/>
              <w:textAlignment w:val="center"/>
              <w:rPr>
                <w:rFonts w:ascii="宋体" w:hAnsi="宋体"/>
                <w:color w:val="000000" w:themeColor="text1"/>
                <w:szCs w:val="21"/>
                <w14:textFill>
                  <w14:solidFill>
                    <w14:schemeClr w14:val="tx1"/>
                  </w14:solidFill>
                </w14:textFill>
              </w:rPr>
            </w:pPr>
            <w:r>
              <w:rPr>
                <w:rFonts w:ascii="宋体" w:hAnsi="宋体"/>
                <w:color w:val="000000" w:themeColor="text1"/>
                <w:kern w:val="0"/>
                <w:szCs w:val="21"/>
                <w14:textFill>
                  <w14:solidFill>
                    <w14:schemeClr w14:val="tx1"/>
                  </w14:solidFill>
                </w14:textFill>
              </w:rPr>
              <w:t>项目名称</w:t>
            </w:r>
          </w:p>
        </w:tc>
        <w:tc>
          <w:tcPr>
            <w:tcW w:w="5566" w:type="dxa"/>
            <w:gridSpan w:val="4"/>
            <w:tcBorders>
              <w:tl2br w:val="nil"/>
              <w:tr2bl w:val="nil"/>
            </w:tcBorders>
            <w:tcMar>
              <w:top w:w="15" w:type="dxa"/>
              <w:left w:w="15" w:type="dxa"/>
              <w:right w:w="15" w:type="dxa"/>
            </w:tcMar>
            <w:vAlign w:val="center"/>
          </w:tcPr>
          <w:p>
            <w:pPr>
              <w:widowControl/>
              <w:spacing w:line="3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河南康味达生物科技有限公司年产淀粉制品100吨新建项目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2830" w:type="dxa"/>
            <w:gridSpan w:val="3"/>
            <w:tcBorders>
              <w:tl2br w:val="nil"/>
              <w:tr2bl w:val="nil"/>
            </w:tcBorders>
            <w:tcMar>
              <w:top w:w="15" w:type="dxa"/>
              <w:left w:w="15" w:type="dxa"/>
              <w:right w:w="15" w:type="dxa"/>
            </w:tcMar>
            <w:vAlign w:val="center"/>
          </w:tcPr>
          <w:p>
            <w:pPr>
              <w:widowControl/>
              <w:spacing w:line="380" w:lineRule="exact"/>
              <w:jc w:val="center"/>
              <w:textAlignment w:val="center"/>
              <w:rPr>
                <w:rFonts w:ascii="宋体" w:hAnsi="宋体"/>
                <w:color w:val="000000" w:themeColor="text1"/>
                <w:szCs w:val="21"/>
                <w14:textFill>
                  <w14:solidFill>
                    <w14:schemeClr w14:val="tx1"/>
                  </w14:solidFill>
                </w14:textFill>
              </w:rPr>
            </w:pPr>
            <w:r>
              <w:rPr>
                <w:rFonts w:ascii="宋体" w:hAnsi="宋体"/>
                <w:color w:val="000000" w:themeColor="text1"/>
                <w:kern w:val="0"/>
                <w:szCs w:val="21"/>
                <w14:textFill>
                  <w14:solidFill>
                    <w14:schemeClr w14:val="tx1"/>
                  </w14:solidFill>
                </w14:textFill>
              </w:rPr>
              <w:t>项目环评文件名称</w:t>
            </w:r>
          </w:p>
        </w:tc>
        <w:tc>
          <w:tcPr>
            <w:tcW w:w="5566" w:type="dxa"/>
            <w:gridSpan w:val="4"/>
            <w:tcBorders>
              <w:tl2br w:val="nil"/>
              <w:tr2bl w:val="nil"/>
            </w:tcBorders>
            <w:tcMar>
              <w:top w:w="15" w:type="dxa"/>
              <w:left w:w="15" w:type="dxa"/>
              <w:right w:w="15" w:type="dxa"/>
            </w:tcMar>
            <w:vAlign w:val="center"/>
          </w:tcPr>
          <w:p>
            <w:pPr>
              <w:widowControl/>
              <w:spacing w:line="3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河南康味达生物科技有限公司年产淀粉制品100吨新建项目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2830" w:type="dxa"/>
            <w:gridSpan w:val="3"/>
            <w:tcBorders>
              <w:tl2br w:val="nil"/>
              <w:tr2bl w:val="nil"/>
            </w:tcBorders>
            <w:tcMar>
              <w:top w:w="15" w:type="dxa"/>
              <w:left w:w="15" w:type="dxa"/>
              <w:right w:w="15" w:type="dxa"/>
            </w:tcMar>
            <w:vAlign w:val="center"/>
          </w:tcPr>
          <w:p>
            <w:pPr>
              <w:widowControl/>
              <w:spacing w:line="380" w:lineRule="exact"/>
              <w:jc w:val="center"/>
              <w:textAlignment w:val="center"/>
              <w:rPr>
                <w:rFonts w:ascii="宋体" w:hAnsi="宋体"/>
                <w:color w:val="000000" w:themeColor="text1"/>
                <w:szCs w:val="21"/>
                <w14:textFill>
                  <w14:solidFill>
                    <w14:schemeClr w14:val="tx1"/>
                  </w14:solidFill>
                </w14:textFill>
              </w:rPr>
            </w:pPr>
            <w:r>
              <w:rPr>
                <w:rFonts w:ascii="宋体" w:hAnsi="宋体"/>
                <w:color w:val="000000" w:themeColor="text1"/>
                <w:kern w:val="0"/>
                <w:szCs w:val="21"/>
                <w14:textFill>
                  <w14:solidFill>
                    <w14:schemeClr w14:val="tx1"/>
                  </w14:solidFill>
                </w14:textFill>
              </w:rPr>
              <w:t>项目建设地点</w:t>
            </w:r>
          </w:p>
        </w:tc>
        <w:tc>
          <w:tcPr>
            <w:tcW w:w="5566" w:type="dxa"/>
            <w:gridSpan w:val="4"/>
            <w:tcBorders>
              <w:tl2br w:val="nil"/>
              <w:tr2bl w:val="nil"/>
            </w:tcBorders>
            <w:tcMar>
              <w:top w:w="15" w:type="dxa"/>
              <w:left w:w="15" w:type="dxa"/>
              <w:right w:w="15" w:type="dxa"/>
            </w:tcMar>
            <w:vAlign w:val="center"/>
          </w:tcPr>
          <w:p>
            <w:pPr>
              <w:widowControl/>
              <w:spacing w:line="3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郑州市二七区马寨镇工业路18号-2号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1906" w:type="dxa"/>
            <w:gridSpan w:val="2"/>
            <w:tcBorders>
              <w:tl2br w:val="nil"/>
              <w:tr2bl w:val="nil"/>
            </w:tcBorders>
            <w:tcMar>
              <w:top w:w="15" w:type="dxa"/>
              <w:left w:w="15" w:type="dxa"/>
              <w:right w:w="15" w:type="dxa"/>
            </w:tcMar>
            <w:vAlign w:val="center"/>
          </w:tcPr>
          <w:p>
            <w:pPr>
              <w:widowControl/>
              <w:spacing w:line="380" w:lineRule="exact"/>
              <w:jc w:val="center"/>
              <w:textAlignment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是否未批先建</w:t>
            </w:r>
          </w:p>
        </w:tc>
        <w:tc>
          <w:tcPr>
            <w:tcW w:w="2299" w:type="dxa"/>
            <w:gridSpan w:val="2"/>
            <w:tcBorders>
              <w:tl2br w:val="nil"/>
              <w:tr2bl w:val="nil"/>
            </w:tcBorders>
            <w:vAlign w:val="center"/>
          </w:tcPr>
          <w:p>
            <w:pPr>
              <w:widowControl/>
              <w:spacing w:line="38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kern w:val="0"/>
                <w:szCs w:val="21"/>
                <w14:textFill>
                  <w14:solidFill>
                    <w14:schemeClr w14:val="tx1"/>
                  </w14:solidFill>
                </w14:textFill>
              </w:rPr>
              <w:t>是□      否</w:t>
            </w:r>
            <w:r>
              <w:rPr>
                <w:rFonts w:ascii="Segoe UI Emoji" w:hAnsi="Segoe UI Emoji" w:eastAsia="Segoe UI Emoji" w:cs="Segoe UI Emoji"/>
                <w:color w:val="000000" w:themeColor="text1"/>
                <w:szCs w:val="21"/>
                <w14:textFill>
                  <w14:solidFill>
                    <w14:schemeClr w14:val="tx1"/>
                  </w14:solidFill>
                </w14:textFill>
              </w:rPr>
              <w:t>☑</w:t>
            </w:r>
          </w:p>
        </w:tc>
        <w:tc>
          <w:tcPr>
            <w:tcW w:w="2299" w:type="dxa"/>
            <w:gridSpan w:val="2"/>
            <w:tcBorders>
              <w:tl2br w:val="nil"/>
              <w:tr2bl w:val="nil"/>
            </w:tcBorders>
            <w:vAlign w:val="center"/>
          </w:tcPr>
          <w:p>
            <w:pPr>
              <w:widowControl/>
              <w:spacing w:line="38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是否按要求处理到位</w:t>
            </w:r>
          </w:p>
        </w:tc>
        <w:tc>
          <w:tcPr>
            <w:tcW w:w="1892" w:type="dxa"/>
            <w:tcBorders>
              <w:tl2br w:val="nil"/>
              <w:tr2bl w:val="nil"/>
            </w:tcBorders>
            <w:vAlign w:val="center"/>
          </w:tcPr>
          <w:p>
            <w:pPr>
              <w:widowControl/>
              <w:spacing w:line="38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kern w:val="0"/>
                <w:szCs w:val="21"/>
                <w14:textFill>
                  <w14:solidFill>
                    <w14:schemeClr w14:val="tx1"/>
                  </w14:solidFill>
                </w14:textFill>
              </w:rPr>
              <w:t>是</w:t>
            </w:r>
            <w:r>
              <w:rPr>
                <w:rFonts w:ascii="Segoe UI Emoji" w:hAnsi="Segoe UI Emoji" w:eastAsia="Segoe UI Emoji" w:cs="Segoe UI Emoji"/>
                <w:color w:val="000000" w:themeColor="text1"/>
                <w:kern w:val="0"/>
                <w:szCs w:val="21"/>
                <w14:textFill>
                  <w14:solidFill>
                    <w14:schemeClr w14:val="tx1"/>
                  </w14:solidFill>
                </w14:textFill>
              </w:rPr>
              <w:t>☑</w:t>
            </w:r>
            <w:r>
              <w:rPr>
                <w:rFonts w:ascii="宋体" w:hAnsi="宋体"/>
                <w:color w:val="000000" w:themeColor="text1"/>
                <w:kern w:val="0"/>
                <w:szCs w:val="21"/>
                <w14:textFill>
                  <w14:solidFill>
                    <w14:schemeClr w14:val="tx1"/>
                  </w14:solidFill>
                </w14:textFill>
              </w:rPr>
              <w:t xml:space="preserve">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2830" w:type="dxa"/>
            <w:gridSpan w:val="3"/>
            <w:tcBorders>
              <w:tl2br w:val="nil"/>
              <w:tr2bl w:val="nil"/>
            </w:tcBorders>
            <w:tcMar>
              <w:top w:w="15" w:type="dxa"/>
              <w:left w:w="15" w:type="dxa"/>
              <w:right w:w="15" w:type="dxa"/>
            </w:tcMar>
            <w:vAlign w:val="center"/>
          </w:tcPr>
          <w:p>
            <w:pPr>
              <w:widowControl/>
              <w:spacing w:line="380" w:lineRule="exact"/>
              <w:jc w:val="center"/>
              <w:textAlignment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项目主要建设内容</w:t>
            </w:r>
          </w:p>
        </w:tc>
        <w:tc>
          <w:tcPr>
            <w:tcW w:w="5566" w:type="dxa"/>
            <w:gridSpan w:val="4"/>
            <w:tcBorders>
              <w:tl2br w:val="nil"/>
              <w:tr2bl w:val="nil"/>
            </w:tcBorders>
            <w:tcMar>
              <w:top w:w="15" w:type="dxa"/>
              <w:left w:w="15" w:type="dxa"/>
              <w:right w:w="15" w:type="dxa"/>
            </w:tcMar>
            <w:vAlign w:val="center"/>
          </w:tcPr>
          <w:p>
            <w:pPr>
              <w:adjustRightInd w:val="0"/>
              <w:snapToGrid w:val="0"/>
              <w:spacing w:line="276"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河南康味达生物科技有限公司拟投资2000万元，租用郑州天方食品集团有限公司（以下统称天方食品）现有闲置的厂房进行淀粉制品加工生产。该项目租赁建筑面积</w:t>
            </w:r>
            <w:r>
              <w:rPr>
                <w:color w:val="000000" w:themeColor="text1"/>
                <w14:textFill>
                  <w14:solidFill>
                    <w14:schemeClr w14:val="tx1"/>
                  </w14:solidFill>
                </w14:textFill>
              </w:rPr>
              <w:t>2378.71</w:t>
            </w:r>
            <w:r>
              <w:rPr>
                <w:rFonts w:hint="eastAsia"/>
                <w:color w:val="000000" w:themeColor="text1"/>
                <w14:textFill>
                  <w14:solidFill>
                    <w14:schemeClr w14:val="tx1"/>
                  </w14:solidFill>
                </w14:textFill>
              </w:rPr>
              <w:t>㎡，建成后年产</w:t>
            </w:r>
            <w:r>
              <w:rPr>
                <w:color w:val="000000" w:themeColor="text1"/>
                <w14:textFill>
                  <w14:solidFill>
                    <w14:schemeClr w14:val="tx1"/>
                  </w14:solidFill>
                </w14:textFill>
              </w:rPr>
              <w:t>100</w:t>
            </w:r>
            <w:r>
              <w:rPr>
                <w:rFonts w:hint="eastAsia"/>
                <w:color w:val="000000" w:themeColor="text1"/>
                <w14:textFill>
                  <w14:solidFill>
                    <w14:schemeClr w14:val="tx1"/>
                  </w14:solidFill>
                </w14:textFill>
              </w:rPr>
              <w:t>吨淀粉制品。</w:t>
            </w:r>
          </w:p>
          <w:p>
            <w:pPr>
              <w:adjustRightInd w:val="0"/>
              <w:snapToGrid w:val="0"/>
              <w:spacing w:line="276" w:lineRule="auto"/>
              <w:ind w:firstLine="420" w:firstLineChars="200"/>
              <w:rPr>
                <w:color w:val="000000" w:themeColor="text1"/>
                <w:szCs w:val="22"/>
                <w14:textFill>
                  <w14:solidFill>
                    <w14:schemeClr w14:val="tx1"/>
                  </w14:solidFill>
                </w14:textFill>
              </w:rPr>
            </w:pPr>
            <w:r>
              <w:rPr>
                <w:rFonts w:hint="eastAsia"/>
                <w:color w:val="000000" w:themeColor="text1"/>
                <w:szCs w:val="22"/>
                <w14:textFill>
                  <w14:solidFill>
                    <w14:schemeClr w14:val="tx1"/>
                  </w14:solidFill>
                </w14:textFill>
              </w:rPr>
              <w:t>根据《建设项目环境影响评价分类管理名录》（2021年版）规定：“十、农副食品加工业”中第</w:t>
            </w:r>
            <w:r>
              <w:rPr>
                <w:color w:val="000000" w:themeColor="text1"/>
                <w:szCs w:val="22"/>
                <w14:textFill>
                  <w14:solidFill>
                    <w14:schemeClr w14:val="tx1"/>
                  </w14:solidFill>
                </w14:textFill>
              </w:rPr>
              <w:t>20</w:t>
            </w:r>
            <w:r>
              <w:rPr>
                <w:rFonts w:hint="eastAsia"/>
                <w:color w:val="000000" w:themeColor="text1"/>
                <w:szCs w:val="22"/>
                <w14:textFill>
                  <w14:solidFill>
                    <w14:schemeClr w14:val="tx1"/>
                  </w14:solidFill>
                </w14:textFill>
              </w:rPr>
              <w:t>项“其他农副食品加工</w:t>
            </w:r>
            <w:r>
              <w:rPr>
                <w:color w:val="000000" w:themeColor="text1"/>
                <w:szCs w:val="22"/>
                <w14:textFill>
                  <w14:solidFill>
                    <w14:schemeClr w14:val="tx1"/>
                  </w14:solidFill>
                </w14:textFill>
              </w:rPr>
              <w:t>139*</w:t>
            </w:r>
            <w:r>
              <w:rPr>
                <w:rFonts w:hint="eastAsia"/>
                <w:color w:val="000000" w:themeColor="text1"/>
                <w:szCs w:val="22"/>
                <w14:textFill>
                  <w14:solidFill>
                    <w14:schemeClr w14:val="tx1"/>
                  </w14:solidFill>
                </w14:textFill>
              </w:rPr>
              <w:t>”，其中“不含发酵工艺的淀粉、淀粉糖制造；淀粉制品制造；豆制品制造以上均不含单纯分装的”应编制环境影响评价报告表，本项目为淀粉制品制造，应编制环境影响评价报告表。</w:t>
            </w:r>
          </w:p>
          <w:p>
            <w:pPr>
              <w:adjustRightInd w:val="0"/>
              <w:snapToGrid w:val="0"/>
              <w:spacing w:line="276" w:lineRule="auto"/>
              <w:ind w:firstLine="420" w:firstLineChars="200"/>
              <w:rPr>
                <w:rFonts w:ascii="宋体" w:hAnsi="宋体"/>
                <w:color w:val="000000" w:themeColor="text1"/>
                <w:szCs w:val="21"/>
                <w14:textFill>
                  <w14:solidFill>
                    <w14:schemeClr w14:val="tx1"/>
                  </w14:solidFill>
                </w14:textFill>
              </w:rPr>
            </w:pPr>
            <w:r>
              <w:rPr>
                <w:rFonts w:hint="eastAsia"/>
                <w:color w:val="000000" w:themeColor="text1"/>
                <w:szCs w:val="22"/>
                <w14:textFill>
                  <w14:solidFill>
                    <w14:schemeClr w14:val="tx1"/>
                  </w14:solidFill>
                </w14:textFill>
              </w:rPr>
              <w:t>根据</w:t>
            </w:r>
            <w:r>
              <w:rPr>
                <w:color w:val="000000" w:themeColor="text1"/>
                <w:szCs w:val="22"/>
                <w14:textFill>
                  <w14:solidFill>
                    <w14:schemeClr w14:val="tx1"/>
                  </w14:solidFill>
                </w14:textFill>
              </w:rPr>
              <w:t>河南省生态环境厅办公室</w:t>
            </w:r>
            <w:r>
              <w:rPr>
                <w:rFonts w:hint="eastAsia"/>
                <w:color w:val="000000" w:themeColor="text1"/>
                <w:szCs w:val="22"/>
                <w14:textFill>
                  <w14:solidFill>
                    <w14:schemeClr w14:val="tx1"/>
                  </w14:solidFill>
                </w14:textFill>
              </w:rPr>
              <w:t>《</w:t>
            </w:r>
            <w:r>
              <w:rPr>
                <w:color w:val="000000" w:themeColor="text1"/>
                <w:szCs w:val="22"/>
                <w14:textFill>
                  <w14:solidFill>
                    <w14:schemeClr w14:val="tx1"/>
                  </w14:solidFill>
                </w14:textFill>
              </w:rPr>
              <w:t>关于印发河南省企业投资项目承诺制改革环评文件告知承诺审批实施细则试行）的通知</w:t>
            </w:r>
            <w:r>
              <w:rPr>
                <w:rFonts w:hint="eastAsia"/>
                <w:color w:val="000000" w:themeColor="text1"/>
                <w:szCs w:val="22"/>
                <w14:textFill>
                  <w14:solidFill>
                    <w14:schemeClr w14:val="tx1"/>
                  </w14:solidFill>
                </w14:textFill>
              </w:rPr>
              <w:t>》（豫环办[2021]65号）本项目属于环评告知承诺审批。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2830" w:type="dxa"/>
            <w:gridSpan w:val="3"/>
            <w:tcBorders>
              <w:tl2br w:val="nil"/>
              <w:tr2bl w:val="nil"/>
            </w:tcBorders>
            <w:tcMar>
              <w:top w:w="15" w:type="dxa"/>
              <w:left w:w="15" w:type="dxa"/>
              <w:right w:w="15" w:type="dxa"/>
            </w:tcMar>
            <w:vAlign w:val="center"/>
          </w:tcPr>
          <w:p>
            <w:pPr>
              <w:widowControl/>
              <w:spacing w:line="380" w:lineRule="exact"/>
              <w:jc w:val="center"/>
              <w:textAlignment w:val="center"/>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建设单位联系人姓名</w:t>
            </w:r>
          </w:p>
        </w:tc>
        <w:tc>
          <w:tcPr>
            <w:tcW w:w="1375" w:type="dxa"/>
            <w:tcBorders>
              <w:tl2br w:val="nil"/>
              <w:tr2bl w:val="nil"/>
            </w:tcBorders>
            <w:tcMar>
              <w:top w:w="15" w:type="dxa"/>
              <w:left w:w="15" w:type="dxa"/>
              <w:right w:w="15" w:type="dxa"/>
            </w:tcMar>
            <w:vAlign w:val="center"/>
          </w:tcPr>
          <w:p>
            <w:pPr>
              <w:widowControl/>
              <w:spacing w:line="38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王春阳</w:t>
            </w:r>
          </w:p>
        </w:tc>
        <w:tc>
          <w:tcPr>
            <w:tcW w:w="1043" w:type="dxa"/>
            <w:tcBorders>
              <w:tl2br w:val="nil"/>
              <w:tr2bl w:val="nil"/>
            </w:tcBorders>
            <w:tcMar>
              <w:top w:w="15" w:type="dxa"/>
              <w:left w:w="15" w:type="dxa"/>
              <w:right w:w="15" w:type="dxa"/>
            </w:tcMar>
            <w:vAlign w:val="center"/>
          </w:tcPr>
          <w:p>
            <w:pPr>
              <w:widowControl/>
              <w:spacing w:line="380" w:lineRule="exact"/>
              <w:jc w:val="center"/>
              <w:textAlignment w:val="center"/>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联系电话</w:t>
            </w:r>
          </w:p>
        </w:tc>
        <w:tc>
          <w:tcPr>
            <w:tcW w:w="3148" w:type="dxa"/>
            <w:gridSpan w:val="2"/>
            <w:tcBorders>
              <w:tl2br w:val="nil"/>
              <w:tr2bl w:val="nil"/>
            </w:tcBorders>
            <w:tcMar>
              <w:top w:w="15" w:type="dxa"/>
              <w:left w:w="15" w:type="dxa"/>
              <w:right w:w="15" w:type="dxa"/>
            </w:tcMar>
            <w:vAlign w:val="center"/>
          </w:tcPr>
          <w:p>
            <w:pPr>
              <w:widowControl/>
              <w:spacing w:line="38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1383</w:t>
            </w:r>
            <w:r>
              <w:rPr>
                <w:rFonts w:hint="eastAsia"/>
                <w:color w:val="000000" w:themeColor="text1"/>
                <w:szCs w:val="21"/>
                <w:lang w:val="en-US"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8396" w:type="dxa"/>
            <w:gridSpan w:val="7"/>
            <w:tcBorders>
              <w:tl2br w:val="nil"/>
              <w:tr2bl w:val="nil"/>
            </w:tcBorders>
            <w:tcMar>
              <w:top w:w="15" w:type="dxa"/>
              <w:left w:w="15" w:type="dxa"/>
              <w:right w:w="15" w:type="dxa"/>
            </w:tcMar>
            <w:vAlign w:val="center"/>
          </w:tcPr>
          <w:p>
            <w:pPr>
              <w:widowControl/>
              <w:spacing w:line="380" w:lineRule="exact"/>
              <w:textAlignment w:val="center"/>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二、授权经办人信息：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2830" w:type="dxa"/>
            <w:gridSpan w:val="3"/>
            <w:tcBorders>
              <w:tl2br w:val="nil"/>
              <w:tr2bl w:val="nil"/>
            </w:tcBorders>
            <w:tcMar>
              <w:top w:w="15" w:type="dxa"/>
              <w:left w:w="15" w:type="dxa"/>
              <w:right w:w="15" w:type="dxa"/>
            </w:tcMar>
            <w:vAlign w:val="center"/>
          </w:tcPr>
          <w:p>
            <w:pPr>
              <w:widowControl/>
              <w:spacing w:line="380" w:lineRule="exact"/>
              <w:jc w:val="center"/>
              <w:textAlignment w:val="center"/>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经办人姓名</w:t>
            </w:r>
          </w:p>
        </w:tc>
        <w:tc>
          <w:tcPr>
            <w:tcW w:w="1375" w:type="dxa"/>
            <w:tcBorders>
              <w:tl2br w:val="nil"/>
              <w:tr2bl w:val="nil"/>
            </w:tcBorders>
            <w:tcMar>
              <w:top w:w="15" w:type="dxa"/>
              <w:left w:w="15" w:type="dxa"/>
              <w:right w:w="15" w:type="dxa"/>
            </w:tcMar>
            <w:vAlign w:val="center"/>
          </w:tcPr>
          <w:p>
            <w:pPr>
              <w:widowControl/>
              <w:spacing w:line="38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郭娟</w:t>
            </w:r>
          </w:p>
        </w:tc>
        <w:tc>
          <w:tcPr>
            <w:tcW w:w="1043" w:type="dxa"/>
            <w:tcBorders>
              <w:tl2br w:val="nil"/>
              <w:tr2bl w:val="nil"/>
            </w:tcBorders>
            <w:tcMar>
              <w:top w:w="15" w:type="dxa"/>
              <w:left w:w="15" w:type="dxa"/>
              <w:right w:w="15" w:type="dxa"/>
            </w:tcMar>
            <w:vAlign w:val="center"/>
          </w:tcPr>
          <w:p>
            <w:pPr>
              <w:widowControl/>
              <w:spacing w:line="380" w:lineRule="exact"/>
              <w:jc w:val="center"/>
              <w:textAlignment w:val="center"/>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联系电话</w:t>
            </w:r>
          </w:p>
        </w:tc>
        <w:tc>
          <w:tcPr>
            <w:tcW w:w="3148" w:type="dxa"/>
            <w:gridSpan w:val="2"/>
            <w:tcBorders>
              <w:tl2br w:val="nil"/>
              <w:tr2bl w:val="nil"/>
            </w:tcBorders>
            <w:tcMar>
              <w:top w:w="15" w:type="dxa"/>
              <w:left w:w="15" w:type="dxa"/>
              <w:right w:w="15" w:type="dxa"/>
            </w:tcMar>
            <w:vAlign w:val="center"/>
          </w:tcPr>
          <w:p>
            <w:pPr>
              <w:widowControl/>
              <w:spacing w:line="38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17320110211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2830" w:type="dxa"/>
            <w:gridSpan w:val="3"/>
            <w:tcBorders>
              <w:tl2br w:val="nil"/>
              <w:tr2bl w:val="nil"/>
            </w:tcBorders>
            <w:tcMar>
              <w:top w:w="15" w:type="dxa"/>
              <w:left w:w="15" w:type="dxa"/>
              <w:right w:w="15" w:type="dxa"/>
            </w:tcMar>
            <w:vAlign w:val="center"/>
          </w:tcPr>
          <w:p>
            <w:pPr>
              <w:widowControl/>
              <w:spacing w:line="380" w:lineRule="exact"/>
              <w:jc w:val="center"/>
              <w:textAlignment w:val="center"/>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身份证号码</w:t>
            </w:r>
          </w:p>
        </w:tc>
        <w:tc>
          <w:tcPr>
            <w:tcW w:w="5566" w:type="dxa"/>
            <w:gridSpan w:val="4"/>
            <w:tcBorders>
              <w:tl2br w:val="nil"/>
              <w:tr2bl w:val="nil"/>
            </w:tcBorders>
            <w:tcMar>
              <w:top w:w="15" w:type="dxa"/>
              <w:left w:w="15" w:type="dxa"/>
              <w:right w:w="15" w:type="dxa"/>
            </w:tcMar>
            <w:vAlign w:val="center"/>
          </w:tcPr>
          <w:p>
            <w:pPr>
              <w:widowControl/>
              <w:spacing w:line="38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410825198011</w:t>
            </w:r>
            <w:r>
              <w:rPr>
                <w:rFonts w:hint="eastAsia"/>
                <w:color w:val="000000" w:themeColor="text1"/>
                <w:szCs w:val="21"/>
                <w:lang w:val="en-US"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8396" w:type="dxa"/>
            <w:gridSpan w:val="7"/>
            <w:tcBorders>
              <w:tl2br w:val="nil"/>
              <w:tr2bl w:val="nil"/>
            </w:tcBorders>
            <w:tcMar>
              <w:top w:w="15" w:type="dxa"/>
              <w:left w:w="15" w:type="dxa"/>
              <w:right w:w="15" w:type="dxa"/>
            </w:tcMar>
            <w:vAlign w:val="center"/>
          </w:tcPr>
          <w:p>
            <w:pPr>
              <w:widowControl/>
              <w:spacing w:line="380" w:lineRule="exact"/>
              <w:textAlignment w:val="center"/>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三、环评单位信息：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2830" w:type="dxa"/>
            <w:gridSpan w:val="3"/>
            <w:tcBorders>
              <w:tl2br w:val="nil"/>
              <w:tr2bl w:val="nil"/>
            </w:tcBorders>
            <w:tcMar>
              <w:top w:w="15" w:type="dxa"/>
              <w:left w:w="15" w:type="dxa"/>
              <w:right w:w="15" w:type="dxa"/>
            </w:tcMar>
            <w:vAlign w:val="center"/>
          </w:tcPr>
          <w:p>
            <w:pPr>
              <w:widowControl/>
              <w:spacing w:line="380" w:lineRule="exact"/>
              <w:jc w:val="center"/>
              <w:textAlignment w:val="center"/>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环评单位名称</w:t>
            </w:r>
          </w:p>
        </w:tc>
        <w:tc>
          <w:tcPr>
            <w:tcW w:w="5566" w:type="dxa"/>
            <w:gridSpan w:val="4"/>
            <w:tcBorders>
              <w:tl2br w:val="nil"/>
              <w:tr2bl w:val="nil"/>
            </w:tcBorders>
            <w:tcMar>
              <w:top w:w="15" w:type="dxa"/>
              <w:left w:w="15" w:type="dxa"/>
              <w:right w:w="15" w:type="dxa"/>
            </w:tcMar>
            <w:vAlign w:val="center"/>
          </w:tcPr>
          <w:p>
            <w:pPr>
              <w:widowControl/>
              <w:spacing w:line="38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河南绿意环保科技有限公司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2830" w:type="dxa"/>
            <w:gridSpan w:val="3"/>
            <w:tcBorders>
              <w:tl2br w:val="nil"/>
              <w:tr2bl w:val="nil"/>
            </w:tcBorders>
            <w:tcMar>
              <w:top w:w="15" w:type="dxa"/>
              <w:left w:w="15" w:type="dxa"/>
              <w:right w:w="15" w:type="dxa"/>
            </w:tcMar>
            <w:vAlign w:val="center"/>
          </w:tcPr>
          <w:p>
            <w:pPr>
              <w:widowControl/>
              <w:spacing w:line="380" w:lineRule="exact"/>
              <w:jc w:val="center"/>
              <w:textAlignment w:val="center"/>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环评单位统一社会信用代码</w:t>
            </w:r>
          </w:p>
        </w:tc>
        <w:tc>
          <w:tcPr>
            <w:tcW w:w="5566" w:type="dxa"/>
            <w:gridSpan w:val="4"/>
            <w:tcBorders>
              <w:tl2br w:val="nil"/>
              <w:tr2bl w:val="nil"/>
            </w:tcBorders>
            <w:tcMar>
              <w:top w:w="15" w:type="dxa"/>
              <w:left w:w="15" w:type="dxa"/>
              <w:right w:w="15" w:type="dxa"/>
            </w:tcMar>
            <w:vAlign w:val="center"/>
          </w:tcPr>
          <w:p>
            <w:pPr>
              <w:widowControl/>
              <w:spacing w:line="38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91410105053381337K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2830" w:type="dxa"/>
            <w:gridSpan w:val="3"/>
            <w:tcBorders>
              <w:tl2br w:val="nil"/>
              <w:tr2bl w:val="nil"/>
            </w:tcBorders>
            <w:tcMar>
              <w:top w:w="15" w:type="dxa"/>
              <w:left w:w="15" w:type="dxa"/>
              <w:right w:w="15" w:type="dxa"/>
            </w:tcMar>
            <w:vAlign w:val="center"/>
          </w:tcPr>
          <w:p>
            <w:pPr>
              <w:widowControl/>
              <w:spacing w:line="380" w:lineRule="exact"/>
              <w:jc w:val="center"/>
              <w:textAlignment w:val="center"/>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编制主持人职业资格证书编号</w:t>
            </w:r>
          </w:p>
        </w:tc>
        <w:tc>
          <w:tcPr>
            <w:tcW w:w="5566" w:type="dxa"/>
            <w:gridSpan w:val="4"/>
            <w:tcBorders>
              <w:tl2br w:val="nil"/>
              <w:tr2bl w:val="nil"/>
            </w:tcBorders>
            <w:tcMar>
              <w:top w:w="15" w:type="dxa"/>
              <w:left w:w="15" w:type="dxa"/>
              <w:right w:w="15" w:type="dxa"/>
            </w:tcMar>
            <w:vAlign w:val="center"/>
          </w:tcPr>
          <w:p>
            <w:pPr>
              <w:widowControl/>
              <w:spacing w:line="38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12354143509410504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2830" w:type="dxa"/>
            <w:gridSpan w:val="3"/>
            <w:tcBorders>
              <w:tl2br w:val="nil"/>
              <w:tr2bl w:val="nil"/>
            </w:tcBorders>
            <w:tcMar>
              <w:top w:w="15" w:type="dxa"/>
              <w:left w:w="15" w:type="dxa"/>
              <w:right w:w="15" w:type="dxa"/>
            </w:tcMar>
            <w:vAlign w:val="center"/>
          </w:tcPr>
          <w:p>
            <w:pPr>
              <w:widowControl/>
              <w:spacing w:line="380" w:lineRule="exact"/>
              <w:jc w:val="center"/>
              <w:textAlignment w:val="center"/>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环评单位联系人</w:t>
            </w:r>
          </w:p>
        </w:tc>
        <w:tc>
          <w:tcPr>
            <w:tcW w:w="1375" w:type="dxa"/>
            <w:tcBorders>
              <w:tl2br w:val="nil"/>
              <w:tr2bl w:val="nil"/>
            </w:tcBorders>
            <w:tcMar>
              <w:top w:w="15" w:type="dxa"/>
              <w:left w:w="15" w:type="dxa"/>
              <w:right w:w="15" w:type="dxa"/>
            </w:tcMar>
            <w:vAlign w:val="center"/>
          </w:tcPr>
          <w:p>
            <w:pPr>
              <w:widowControl/>
              <w:spacing w:line="38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刘垒</w:t>
            </w:r>
          </w:p>
        </w:tc>
        <w:tc>
          <w:tcPr>
            <w:tcW w:w="1043" w:type="dxa"/>
            <w:tcBorders>
              <w:tl2br w:val="nil"/>
              <w:tr2bl w:val="nil"/>
            </w:tcBorders>
            <w:tcMar>
              <w:top w:w="15" w:type="dxa"/>
              <w:left w:w="15" w:type="dxa"/>
              <w:right w:w="15" w:type="dxa"/>
            </w:tcMar>
            <w:vAlign w:val="center"/>
          </w:tcPr>
          <w:p>
            <w:pPr>
              <w:widowControl/>
              <w:spacing w:line="380" w:lineRule="exact"/>
              <w:jc w:val="center"/>
              <w:textAlignment w:val="center"/>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联系电话</w:t>
            </w:r>
          </w:p>
        </w:tc>
        <w:tc>
          <w:tcPr>
            <w:tcW w:w="3148" w:type="dxa"/>
            <w:gridSpan w:val="2"/>
            <w:tcBorders>
              <w:tl2br w:val="nil"/>
              <w:tr2bl w:val="nil"/>
            </w:tcBorders>
            <w:tcMar>
              <w:top w:w="15" w:type="dxa"/>
              <w:left w:w="15" w:type="dxa"/>
              <w:right w:w="15" w:type="dxa"/>
            </w:tcMar>
            <w:vAlign w:val="center"/>
          </w:tcPr>
          <w:p>
            <w:pPr>
              <w:widowControl/>
              <w:spacing w:line="38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151389</w:t>
            </w:r>
            <w:r>
              <w:rPr>
                <w:rFonts w:hint="eastAsia"/>
                <w:color w:val="000000" w:themeColor="text1"/>
                <w:szCs w:val="21"/>
                <w:lang w:val="en-US" w:eastAsia="zh-CN"/>
                <w14:textFill>
                  <w14:solidFill>
                    <w14:schemeClr w14:val="tx1"/>
                  </w14:solidFill>
                </w14:textFill>
              </w:rPr>
              <w:t>****</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91" w:hRule="atLeast"/>
          <w:jc w:val="center"/>
        </w:trPr>
        <w:tc>
          <w:tcPr>
            <w:tcW w:w="643" w:type="dxa"/>
            <w:tcBorders>
              <w:tl2br w:val="nil"/>
              <w:tr2bl w:val="nil"/>
            </w:tcBorders>
            <w:tcMar>
              <w:top w:w="15" w:type="dxa"/>
              <w:left w:w="15" w:type="dxa"/>
              <w:right w:w="15" w:type="dxa"/>
            </w:tcMar>
            <w:vAlign w:val="center"/>
          </w:tcPr>
          <w:p>
            <w:pPr>
              <w:widowControl/>
              <w:spacing w:line="380" w:lineRule="exact"/>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审批机关告知事项</w:t>
            </w:r>
          </w:p>
        </w:tc>
        <w:tc>
          <w:tcPr>
            <w:tcW w:w="7753" w:type="dxa"/>
            <w:gridSpan w:val="6"/>
            <w:tcBorders>
              <w:tl2br w:val="nil"/>
              <w:tr2bl w:val="nil"/>
            </w:tcBorders>
            <w:vAlign w:val="center"/>
          </w:tcPr>
          <w:p>
            <w:pPr>
              <w:widowControl/>
              <w:spacing w:line="380" w:lineRule="exact"/>
              <w:rPr>
                <w:rFonts w:eastAsia="方正黑体_GBK"/>
                <w:color w:val="000000" w:themeColor="text1"/>
                <w:szCs w:val="21"/>
                <w14:textFill>
                  <w14:solidFill>
                    <w14:schemeClr w14:val="tx1"/>
                  </w14:solidFill>
                </w14:textFill>
              </w:rPr>
            </w:pPr>
            <w:r>
              <w:rPr>
                <w:rFonts w:eastAsia="方正黑体_GBK"/>
                <w:color w:val="000000" w:themeColor="text1"/>
                <w:szCs w:val="21"/>
                <w14:textFill>
                  <w14:solidFill>
                    <w14:schemeClr w14:val="tx1"/>
                  </w14:solidFill>
                </w14:textFill>
              </w:rPr>
              <w:t>一、环评告知承诺制审批的适用范围</w:t>
            </w:r>
          </w:p>
          <w:p>
            <w:pPr>
              <w:spacing w:line="38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属于《河南省企业投资项目承诺制改革环评文件告知承诺审批实施细则（试行）》提出的告知承诺范围</w:t>
            </w:r>
          </w:p>
          <w:p>
            <w:pPr>
              <w:widowControl/>
              <w:spacing w:line="380" w:lineRule="exact"/>
              <w:rPr>
                <w:rFonts w:eastAsia="方正黑体_GBK"/>
                <w:color w:val="000000" w:themeColor="text1"/>
                <w:szCs w:val="21"/>
                <w14:textFill>
                  <w14:solidFill>
                    <w14:schemeClr w14:val="tx1"/>
                  </w14:solidFill>
                </w14:textFill>
              </w:rPr>
            </w:pPr>
            <w:r>
              <w:rPr>
                <w:rFonts w:eastAsia="方正黑体_GBK"/>
                <w:color w:val="000000" w:themeColor="text1"/>
                <w:szCs w:val="21"/>
                <w14:textFill>
                  <w14:solidFill>
                    <w14:schemeClr w14:val="tx1"/>
                  </w14:solidFill>
                </w14:textFill>
              </w:rPr>
              <w:t>二、准予行政许可的条件</w:t>
            </w:r>
          </w:p>
          <w:p>
            <w:pPr>
              <w:widowControl/>
              <w:spacing w:line="38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1. 项目建设应符合国家、省及所在区域产业政策要求；</w:t>
            </w:r>
          </w:p>
          <w:p>
            <w:pPr>
              <w:widowControl/>
              <w:spacing w:line="38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2. 建设项目应符合区域开发建设规划和环境功能区划的要求；</w:t>
            </w:r>
          </w:p>
          <w:p>
            <w:pPr>
              <w:widowControl/>
              <w:spacing w:line="38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3. 建设项目环评文件的编制应符合《环境影响评价技术导则》以及相关标准、技术规范等要求，不存在《建设项目环境保护管理条例》第十一条规定情形以及《建设项目环境影响报告书（表）编制监督管理办法》第二十六条第二款、第二十七条所列问题；</w:t>
            </w:r>
          </w:p>
          <w:p>
            <w:pPr>
              <w:widowControl/>
              <w:spacing w:line="380" w:lineRule="exact"/>
              <w:rPr>
                <w:color w:val="000000" w:themeColor="text1"/>
                <w:kern w:val="0"/>
                <w:szCs w:val="21"/>
                <w:highlight w:val="yellow"/>
                <w14:textFill>
                  <w14:solidFill>
                    <w14:schemeClr w14:val="tx1"/>
                  </w14:solidFill>
                </w14:textFill>
              </w:rPr>
            </w:pPr>
            <w:r>
              <w:rPr>
                <w:color w:val="000000" w:themeColor="text1"/>
                <w:szCs w:val="21"/>
                <w14:textFill>
                  <w14:solidFill>
                    <w14:schemeClr w14:val="tx1"/>
                  </w14:solidFill>
                </w14:textFill>
              </w:rPr>
              <w:t>4. 建设项目向环境排放的污染物应达到国家、行业和当地的污染物排放标准，污染物排放满足区域环境质量要求和总量管控要求，污染物排放总量替代符合区域替代要求，环评文件中明确污染物排放总量指标及区域削减措施，建设单位承诺在项目投运前取得总量指标；</w:t>
            </w:r>
          </w:p>
          <w:p>
            <w:pPr>
              <w:widowControl/>
              <w:spacing w:line="38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5. 改、扩建项目环评文件已对项目原有的环境问题进行梳理分析，并采取“以新带老”等措施治理原有的污染；</w:t>
            </w:r>
          </w:p>
          <w:p>
            <w:pPr>
              <w:widowControl/>
              <w:spacing w:line="38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6. 项目环境风险防范措施和污染事故处理应急方案切实可行，满足环境管理要求；</w:t>
            </w:r>
          </w:p>
          <w:p>
            <w:pPr>
              <w:widowControl/>
              <w:spacing w:line="38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7. 建设项目符合法律、法规、规章、标准规定的各项环境保护要求。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70" w:hRule="atLeast"/>
          <w:jc w:val="center"/>
        </w:trPr>
        <w:tc>
          <w:tcPr>
            <w:tcW w:w="643" w:type="dxa"/>
            <w:tcBorders>
              <w:tl2br w:val="nil"/>
              <w:tr2bl w:val="nil"/>
            </w:tcBorders>
            <w:tcMar>
              <w:top w:w="15" w:type="dxa"/>
              <w:left w:w="15" w:type="dxa"/>
              <w:right w:w="15" w:type="dxa"/>
            </w:tcMar>
            <w:vAlign w:val="center"/>
          </w:tcPr>
          <w:p>
            <w:pPr>
              <w:widowControl/>
              <w:spacing w:line="380" w:lineRule="exact"/>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建设单位承诺</w:t>
            </w:r>
          </w:p>
        </w:tc>
        <w:tc>
          <w:tcPr>
            <w:tcW w:w="7753" w:type="dxa"/>
            <w:gridSpan w:val="6"/>
            <w:tcBorders>
              <w:tl2br w:val="nil"/>
              <w:tr2bl w:val="nil"/>
            </w:tcBorders>
            <w:vAlign w:val="center"/>
          </w:tcPr>
          <w:p>
            <w:pPr>
              <w:autoSpaceDE w:val="0"/>
              <w:autoSpaceDN w:val="0"/>
              <w:adjustRightInd w:val="0"/>
              <w:spacing w:line="38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一、本单位已详细阅读过审批机关告知事项，本项目所提交的各项材料合法、真实、准确、有效，对填报的内容负责。同意生态环境部门将本次申请纳入社会信用考核范畴，若存在失信行为，依法接受信用惩戒。</w:t>
            </w:r>
          </w:p>
          <w:p>
            <w:pPr>
              <w:widowControl/>
              <w:spacing w:line="380" w:lineRule="exact"/>
              <w:rPr>
                <w:strike/>
                <w:color w:val="000000" w:themeColor="text1"/>
                <w:szCs w:val="21"/>
                <w14:textFill>
                  <w14:solidFill>
                    <w14:schemeClr w14:val="tx1"/>
                  </w14:solidFill>
                </w14:textFill>
              </w:rPr>
            </w:pPr>
            <w:r>
              <w:rPr>
                <w:color w:val="000000" w:themeColor="text1"/>
                <w:szCs w:val="21"/>
                <w14:textFill>
                  <w14:solidFill>
                    <w14:schemeClr w14:val="tx1"/>
                  </w14:solidFill>
                </w14:textFill>
              </w:rPr>
              <w:t>二、本单位已详细阅读过项目环评文件及相关材料，对其进行了审查，认为该建设项目属于《河南省建设项目环境影响评价文件承诺制审批实施细则（试行）》适用范围中第</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项，环评文件符合审批机关告知的审批条件，建设项目排放的污染物排放符合标准，环评文件中明确了污染物排放总量指标及区域削减措施，排放总量为：化学需氧量</w:t>
            </w:r>
            <w:r>
              <w:rPr>
                <w:color w:val="000000" w:themeColor="text1"/>
                <w:szCs w:val="21"/>
                <w:u w:val="single"/>
                <w14:textFill>
                  <w14:solidFill>
                    <w14:schemeClr w14:val="tx1"/>
                  </w14:solidFill>
                </w14:textFill>
              </w:rPr>
              <w:t xml:space="preserve"> 0.013 </w:t>
            </w:r>
            <w:r>
              <w:rPr>
                <w:color w:val="000000" w:themeColor="text1"/>
                <w:szCs w:val="21"/>
                <w14:textFill>
                  <w14:solidFill>
                    <w14:schemeClr w14:val="tx1"/>
                  </w14:solidFill>
                </w14:textFill>
              </w:rPr>
              <w:t>吨，氨氮</w:t>
            </w:r>
            <w:r>
              <w:rPr>
                <w:color w:val="000000" w:themeColor="text1"/>
                <w:szCs w:val="21"/>
                <w:u w:val="single"/>
                <w14:textFill>
                  <w14:solidFill>
                    <w14:schemeClr w14:val="tx1"/>
                  </w14:solidFill>
                </w14:textFill>
              </w:rPr>
              <w:t xml:space="preserve"> 0.001 </w:t>
            </w:r>
            <w:r>
              <w:rPr>
                <w:color w:val="000000" w:themeColor="text1"/>
                <w:szCs w:val="21"/>
                <w14:textFill>
                  <w14:solidFill>
                    <w14:schemeClr w14:val="tx1"/>
                  </w14:solidFill>
                </w14:textFill>
              </w:rPr>
              <w:t>吨，二氧化硫</w:t>
            </w:r>
            <w:r>
              <w:rPr>
                <w:color w:val="000000" w:themeColor="text1"/>
                <w:szCs w:val="21"/>
                <w:u w:val="single"/>
                <w14:textFill>
                  <w14:solidFill>
                    <w14:schemeClr w14:val="tx1"/>
                  </w14:solidFill>
                </w14:textFill>
              </w:rPr>
              <w:t xml:space="preserve"> 0 </w:t>
            </w:r>
            <w:r>
              <w:rPr>
                <w:color w:val="000000" w:themeColor="text1"/>
                <w:szCs w:val="21"/>
                <w14:textFill>
                  <w14:solidFill>
                    <w14:schemeClr w14:val="tx1"/>
                  </w14:solidFill>
                </w14:textFill>
              </w:rPr>
              <w:t>吨，氮氧化物</w:t>
            </w:r>
            <w:r>
              <w:rPr>
                <w:color w:val="000000" w:themeColor="text1"/>
                <w:szCs w:val="21"/>
                <w:u w:val="single"/>
                <w14:textFill>
                  <w14:solidFill>
                    <w14:schemeClr w14:val="tx1"/>
                  </w14:solidFill>
                </w14:textFill>
              </w:rPr>
              <w:t xml:space="preserve"> 0 </w:t>
            </w:r>
            <w:r>
              <w:rPr>
                <w:color w:val="000000" w:themeColor="text1"/>
                <w:szCs w:val="21"/>
                <w14:textFill>
                  <w14:solidFill>
                    <w14:schemeClr w14:val="tx1"/>
                  </w14:solidFill>
                </w14:textFill>
              </w:rPr>
              <w:t>吨，挥发性有机污染物</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吨，重金属铅</w:t>
            </w:r>
            <w:r>
              <w:rPr>
                <w:color w:val="000000" w:themeColor="text1"/>
                <w:szCs w:val="21"/>
                <w:u w:val="single"/>
                <w14:textFill>
                  <w14:solidFill>
                    <w14:schemeClr w14:val="tx1"/>
                  </w14:solidFill>
                </w14:textFill>
              </w:rPr>
              <w:t xml:space="preserve"> 0 </w:t>
            </w:r>
            <w:r>
              <w:rPr>
                <w:color w:val="000000" w:themeColor="text1"/>
                <w:szCs w:val="21"/>
                <w14:textFill>
                  <w14:solidFill>
                    <w14:schemeClr w14:val="tx1"/>
                  </w14:solidFill>
                </w14:textFill>
              </w:rPr>
              <w:t>吨，铬</w:t>
            </w:r>
            <w:r>
              <w:rPr>
                <w:color w:val="000000" w:themeColor="text1"/>
                <w:szCs w:val="21"/>
                <w:u w:val="single"/>
                <w14:textFill>
                  <w14:solidFill>
                    <w14:schemeClr w14:val="tx1"/>
                  </w14:solidFill>
                </w14:textFill>
              </w:rPr>
              <w:t xml:space="preserve"> 0 </w:t>
            </w:r>
            <w:r>
              <w:rPr>
                <w:color w:val="000000" w:themeColor="text1"/>
                <w:szCs w:val="21"/>
                <w14:textFill>
                  <w14:solidFill>
                    <w14:schemeClr w14:val="tx1"/>
                  </w14:solidFill>
                </w14:textFill>
              </w:rPr>
              <w:t>吨，砷</w:t>
            </w:r>
            <w:r>
              <w:rPr>
                <w:color w:val="000000" w:themeColor="text1"/>
                <w:szCs w:val="21"/>
                <w:u w:val="single"/>
                <w14:textFill>
                  <w14:solidFill>
                    <w14:schemeClr w14:val="tx1"/>
                  </w14:solidFill>
                </w14:textFill>
              </w:rPr>
              <w:t xml:space="preserve"> 0 </w:t>
            </w:r>
            <w:r>
              <w:rPr>
                <w:color w:val="000000" w:themeColor="text1"/>
                <w:szCs w:val="21"/>
                <w14:textFill>
                  <w14:solidFill>
                    <w14:schemeClr w14:val="tx1"/>
                  </w14:solidFill>
                </w14:textFill>
              </w:rPr>
              <w:t>吨，镉</w:t>
            </w:r>
            <w:r>
              <w:rPr>
                <w:color w:val="000000" w:themeColor="text1"/>
                <w:szCs w:val="21"/>
                <w:u w:val="single"/>
                <w14:textFill>
                  <w14:solidFill>
                    <w14:schemeClr w14:val="tx1"/>
                  </w14:solidFill>
                </w14:textFill>
              </w:rPr>
              <w:t xml:space="preserve"> 0 </w:t>
            </w:r>
            <w:r>
              <w:rPr>
                <w:color w:val="000000" w:themeColor="text1"/>
                <w:szCs w:val="21"/>
                <w14:textFill>
                  <w14:solidFill>
                    <w14:schemeClr w14:val="tx1"/>
                  </w14:solidFill>
                </w14:textFill>
              </w:rPr>
              <w:t>吨，汞</w:t>
            </w:r>
            <w:r>
              <w:rPr>
                <w:color w:val="000000" w:themeColor="text1"/>
                <w:szCs w:val="21"/>
                <w:u w:val="single"/>
                <w14:textFill>
                  <w14:solidFill>
                    <w14:schemeClr w14:val="tx1"/>
                  </w14:solidFill>
                </w14:textFill>
              </w:rPr>
              <w:t xml:space="preserve"> 0 </w:t>
            </w:r>
            <w:r>
              <w:rPr>
                <w:color w:val="000000" w:themeColor="text1"/>
                <w:szCs w:val="21"/>
                <w14:textFill>
                  <w14:solidFill>
                    <w14:schemeClr w14:val="tx1"/>
                  </w14:solidFill>
                </w14:textFill>
              </w:rPr>
              <w:t>吨。</w:t>
            </w:r>
          </w:p>
          <w:p>
            <w:pPr>
              <w:spacing w:line="38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三、本单位将自觉落实环境保护主体责任，履行环境保护义务，严格按照本承诺及项目环评文件所列性质、规模、地点、采用的生产工艺及拟采取的环境保护措施进行项目建设和生产经营； 若建设项目的性质、规模、地点、采用的生产工艺或者防治污染、防止生态破坏的措施发生重大变动的，将依法重新办理相关环评手续。</w:t>
            </w:r>
          </w:p>
          <w:p>
            <w:pPr>
              <w:spacing w:line="38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四、本单位将严格遵守各项法律法规，坚持守法生产经营，若存在环境违法行为隐瞒不报的，自觉接受查处，一切后果由本单位自行承担。</w:t>
            </w:r>
          </w:p>
          <w:p>
            <w:pPr>
              <w:spacing w:line="38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五、本单位将严格执行各项环境保护标准，把环境保护工作贯穿于项目建设和经营过程，落实配套建设的环保设施与主体工程同时设计、同时施工、同时投产的环保“三同时”制度，确保污染物达标排放。在项目投产前，落实污染物排放总量指标来源，并申报排污许可证，按照规定开展环境保护验收，经验收合格后，项目方正式投入使用。</w:t>
            </w:r>
          </w:p>
          <w:p>
            <w:pPr>
              <w:autoSpaceDE w:val="0"/>
              <w:autoSpaceDN w:val="0"/>
              <w:adjustRightInd w:val="0"/>
              <w:spacing w:line="38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如违反上述承诺，我单位承担相应责任。因虚假承诺骗取环评批复，被撤销环评批复所造成的经济和法律后果，愿意自行承担。</w:t>
            </w:r>
          </w:p>
          <w:p>
            <w:pPr>
              <w:snapToGrid w:val="0"/>
              <w:spacing w:line="380" w:lineRule="exact"/>
              <w:ind w:firstLine="482"/>
              <w:rPr>
                <w:color w:val="000000" w:themeColor="text1"/>
                <w:szCs w:val="21"/>
                <w14:textFill>
                  <w14:solidFill>
                    <w14:schemeClr w14:val="tx1"/>
                  </w14:solidFill>
                </w14:textFill>
              </w:rPr>
            </w:pPr>
          </w:p>
          <w:p>
            <w:pPr>
              <w:autoSpaceDE w:val="0"/>
              <w:autoSpaceDN w:val="0"/>
              <w:adjustRightInd w:val="0"/>
              <w:spacing w:line="38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w:t>
            </w:r>
          </w:p>
          <w:p>
            <w:pPr>
              <w:autoSpaceDE w:val="0"/>
              <w:autoSpaceDN w:val="0"/>
              <w:adjustRightInd w:val="0"/>
              <w:spacing w:line="380" w:lineRule="exact"/>
              <w:rPr>
                <w:color w:val="000000" w:themeColor="text1"/>
                <w:szCs w:val="21"/>
                <w14:textFill>
                  <w14:solidFill>
                    <w14:schemeClr w14:val="tx1"/>
                  </w14:solidFill>
                </w14:textFill>
              </w:rPr>
            </w:pPr>
          </w:p>
          <w:p>
            <w:pPr>
              <w:autoSpaceDE w:val="0"/>
              <w:autoSpaceDN w:val="0"/>
              <w:adjustRightInd w:val="0"/>
              <w:spacing w:line="380" w:lineRule="exact"/>
              <w:rPr>
                <w:color w:val="000000" w:themeColor="text1"/>
                <w:szCs w:val="21"/>
                <w14:textFill>
                  <w14:solidFill>
                    <w14:schemeClr w14:val="tx1"/>
                  </w14:solidFill>
                </w14:textFill>
              </w:rPr>
            </w:pPr>
          </w:p>
          <w:p>
            <w:pPr>
              <w:autoSpaceDE w:val="0"/>
              <w:autoSpaceDN w:val="0"/>
              <w:adjustRightInd w:val="0"/>
              <w:spacing w:line="380" w:lineRule="exact"/>
              <w:rPr>
                <w:color w:val="000000" w:themeColor="text1"/>
                <w:szCs w:val="21"/>
                <w14:textFill>
                  <w14:solidFill>
                    <w14:schemeClr w14:val="tx1"/>
                  </w14:solidFill>
                </w14:textFill>
              </w:rPr>
            </w:pPr>
          </w:p>
          <w:p>
            <w:pPr>
              <w:autoSpaceDE w:val="0"/>
              <w:autoSpaceDN w:val="0"/>
              <w:adjustRightInd w:val="0"/>
              <w:spacing w:line="38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建设单位（盖章）</w:t>
            </w:r>
          </w:p>
          <w:p>
            <w:pPr>
              <w:autoSpaceDE w:val="0"/>
              <w:autoSpaceDN w:val="0"/>
              <w:adjustRightInd w:val="0"/>
              <w:spacing w:line="38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申请日期：</w:t>
            </w:r>
          </w:p>
          <w:p>
            <w:pPr>
              <w:autoSpaceDE w:val="0"/>
              <w:autoSpaceDN w:val="0"/>
              <w:adjustRightInd w:val="0"/>
              <w:spacing w:line="380" w:lineRule="exact"/>
              <w:rPr>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20" w:hRule="atLeast"/>
          <w:jc w:val="center"/>
        </w:trPr>
        <w:tc>
          <w:tcPr>
            <w:tcW w:w="643" w:type="dxa"/>
            <w:tcBorders>
              <w:tl2br w:val="nil"/>
              <w:tr2bl w:val="nil"/>
            </w:tcBorders>
            <w:tcMar>
              <w:top w:w="15" w:type="dxa"/>
              <w:left w:w="15" w:type="dxa"/>
              <w:right w:w="15" w:type="dxa"/>
            </w:tcMar>
            <w:vAlign w:val="center"/>
          </w:tcPr>
          <w:p>
            <w:pPr>
              <w:widowControl/>
              <w:spacing w:line="380" w:lineRule="exact"/>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环评编制单位以及编制主持人承诺</w:t>
            </w:r>
          </w:p>
        </w:tc>
        <w:tc>
          <w:tcPr>
            <w:tcW w:w="7753" w:type="dxa"/>
            <w:gridSpan w:val="6"/>
            <w:tcBorders>
              <w:tl2br w:val="nil"/>
              <w:tr2bl w:val="nil"/>
            </w:tcBorders>
            <w:vAlign w:val="center"/>
          </w:tcPr>
          <w:p>
            <w:pPr>
              <w:spacing w:line="38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（一）本单位（人）严格按照各项法律、法规、规章以及标准、技术导则的规定，接受申请人的委托，依法开展环评文件的编制工作，并按照规范的要求编制。</w:t>
            </w:r>
          </w:p>
          <w:p>
            <w:pPr>
              <w:spacing w:line="38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二）本单位（人）已经知晓生态环境主管部门告知的全部内容，本项目符合实施告知承诺的条件；本单位（人）当前未被生态环境部环境影响评价信用平台列入限期整改名单和黑名单，在本记分周期内无失信扣分记录。</w:t>
            </w:r>
          </w:p>
          <w:p>
            <w:pPr>
              <w:spacing w:line="38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三）本单位（人）基于独立、专业、客观、公正的工作态度，对项目建设可能造成的环境影响进行评价，并按照国家、省、市、县有关生态环境保护的要求，提出切实可行的环境保护对策和措施建议，对建设项目环评文件所得出的环评结论负责；项目环评文件不存在《建设项目环境保护管理条例》第十一条规定不予批准的情形，不存在《建设项目环境影响报告书（表）编制监督管理办法》二十六条第二款、第二十七条所列问题。</w:t>
            </w:r>
          </w:p>
          <w:p>
            <w:pPr>
              <w:spacing w:line="38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（四）本单位（人）接受生态环境主管部门对建设项目环评文件质量的监督检查，如存在失信行为，依法接受信用惩戒。</w:t>
            </w:r>
          </w:p>
          <w:p>
            <w:pPr>
              <w:spacing w:line="38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如违反上述承诺，我单位承担相应责任。</w:t>
            </w:r>
          </w:p>
          <w:p>
            <w:pPr>
              <w:spacing w:line="380" w:lineRule="exact"/>
              <w:rPr>
                <w:color w:val="000000" w:themeColor="text1"/>
                <w:szCs w:val="21"/>
                <w14:textFill>
                  <w14:solidFill>
                    <w14:schemeClr w14:val="tx1"/>
                  </w14:solidFill>
                </w14:textFill>
              </w:rPr>
            </w:pPr>
          </w:p>
          <w:p>
            <w:pPr>
              <w:spacing w:line="380" w:lineRule="exact"/>
              <w:rPr>
                <w:color w:val="000000" w:themeColor="text1"/>
                <w:szCs w:val="21"/>
                <w14:textFill>
                  <w14:solidFill>
                    <w14:schemeClr w14:val="tx1"/>
                  </w14:solidFill>
                </w14:textFill>
              </w:rPr>
            </w:pPr>
          </w:p>
          <w:p>
            <w:pPr>
              <w:spacing w:line="380" w:lineRule="exact"/>
              <w:rPr>
                <w:color w:val="000000" w:themeColor="text1"/>
                <w:szCs w:val="21"/>
                <w14:textFill>
                  <w14:solidFill>
                    <w14:schemeClr w14:val="tx1"/>
                  </w14:solidFill>
                </w14:textFill>
              </w:rPr>
            </w:pPr>
          </w:p>
          <w:p>
            <w:pPr>
              <w:spacing w:line="380" w:lineRule="exact"/>
              <w:rPr>
                <w:color w:val="000000" w:themeColor="text1"/>
                <w:szCs w:val="21"/>
                <w14:textFill>
                  <w14:solidFill>
                    <w14:schemeClr w14:val="tx1"/>
                  </w14:solidFill>
                </w14:textFill>
              </w:rPr>
            </w:pPr>
          </w:p>
          <w:p>
            <w:pPr>
              <w:spacing w:line="38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环评编制单位（盖章）                          编制主持人（签字）</w:t>
            </w:r>
          </w:p>
          <w:p>
            <w:pPr>
              <w:spacing w:line="380" w:lineRule="exact"/>
              <w:rPr>
                <w:color w:val="000000" w:themeColor="text1"/>
                <w:szCs w:val="21"/>
                <w14:textFill>
                  <w14:solidFill>
                    <w14:schemeClr w14:val="tx1"/>
                  </w14:solidFill>
                </w14:textFill>
              </w:rPr>
            </w:pPr>
          </w:p>
          <w:p>
            <w:pPr>
              <w:widowControl/>
              <w:spacing w:line="380" w:lineRule="exact"/>
              <w:rPr>
                <w:color w:val="000000" w:themeColor="text1"/>
                <w:szCs w:val="21"/>
                <w14:textFill>
                  <w14:solidFill>
                    <w14:schemeClr w14:val="tx1"/>
                  </w14:solidFill>
                </w14:textFill>
              </w:rPr>
            </w:pPr>
          </w:p>
        </w:tc>
      </w:tr>
    </w:tbl>
    <w:p>
      <w:pPr>
        <w:rPr>
          <w:color w:val="000000" w:themeColor="text1"/>
          <w14:textFill>
            <w14:solidFill>
              <w14:schemeClr w14:val="tx1"/>
            </w14:solidFill>
          </w14:textFill>
        </w:rPr>
      </w:pPr>
    </w:p>
    <w:sectPr>
      <w:pgSz w:w="11906" w:h="16838"/>
      <w:pgMar w:top="1440" w:right="17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方正小标宋_GBK">
    <w:altName w:val="宋体"/>
    <w:panose1 w:val="00000000000000000000"/>
    <w:charset w:val="86"/>
    <w:family w:val="script"/>
    <w:pitch w:val="default"/>
    <w:sig w:usb0="00000000" w:usb1="00000000" w:usb2="00000010" w:usb3="00000000" w:csb0="00040000" w:csb1="00000000"/>
  </w:font>
  <w:font w:name="Segoe UI Emoji">
    <w:altName w:val="Segoe UI"/>
    <w:panose1 w:val="020B0502040204020203"/>
    <w:charset w:val="00"/>
    <w:family w:val="swiss"/>
    <w:pitch w:val="default"/>
    <w:sig w:usb0="00000000" w:usb1="00000000" w:usb2="00000000" w:usb3="00000000" w:csb0="00000001" w:csb1="00000000"/>
  </w:font>
  <w:font w:name="方正黑体_GBK">
    <w:altName w:val="微软雅黑"/>
    <w:panose1 w:val="00000000000000000000"/>
    <w:charset w:val="86"/>
    <w:family w:val="script"/>
    <w:pitch w:val="default"/>
    <w:sig w:usb0="00000000" w:usb1="00000000" w:usb2="0000001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auto"/>
    <w:pitch w:val="default"/>
    <w:sig w:usb0="E10022FF" w:usb1="C000E47F" w:usb2="00000029" w:usb3="00000000" w:csb0="200001DF" w:csb1="2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2B2"/>
    <w:rsid w:val="00055BD2"/>
    <w:rsid w:val="000865ED"/>
    <w:rsid w:val="00110904"/>
    <w:rsid w:val="001170DC"/>
    <w:rsid w:val="0028395F"/>
    <w:rsid w:val="002B442D"/>
    <w:rsid w:val="003A05EB"/>
    <w:rsid w:val="003B62FF"/>
    <w:rsid w:val="00472E6D"/>
    <w:rsid w:val="005C591C"/>
    <w:rsid w:val="00727CD1"/>
    <w:rsid w:val="007B03FD"/>
    <w:rsid w:val="00825824"/>
    <w:rsid w:val="0084130B"/>
    <w:rsid w:val="008C234D"/>
    <w:rsid w:val="00BE42B2"/>
    <w:rsid w:val="00C01414"/>
    <w:rsid w:val="00CA1DF9"/>
    <w:rsid w:val="00CE0FE9"/>
    <w:rsid w:val="00D60627"/>
    <w:rsid w:val="00DF3DEB"/>
    <w:rsid w:val="00E67871"/>
    <w:rsid w:val="00FB2C61"/>
    <w:rsid w:val="010A7AD6"/>
    <w:rsid w:val="37610E15"/>
    <w:rsid w:val="5DDE23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8"/>
    <w:unhideWhenUsed/>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western"/>
    <w:basedOn w:val="1"/>
    <w:qFormat/>
    <w:uiPriority w:val="0"/>
    <w:pPr>
      <w:widowControl/>
      <w:spacing w:before="100" w:beforeAutospacing="1" w:after="100" w:afterAutospacing="1"/>
      <w:jc w:val="left"/>
    </w:pPr>
    <w:rPr>
      <w:rFonts w:ascii="宋体" w:hAnsi="宋体" w:cs="宋体"/>
      <w:kern w:val="0"/>
      <w:sz w:val="24"/>
    </w:rPr>
  </w:style>
  <w:style w:type="character" w:customStyle="1" w:styleId="8">
    <w:name w:val="批注框文本 字符"/>
    <w:basedOn w:val="5"/>
    <w:link w:val="2"/>
    <w:semiHidden/>
    <w:uiPriority w:val="99"/>
    <w:rPr>
      <w:rFonts w:ascii="Times New Roman" w:hAnsi="Times New Roman" w:eastAsia="宋体" w:cs="Times New Roman"/>
      <w:kern w:val="2"/>
      <w:sz w:val="18"/>
      <w:szCs w:val="18"/>
    </w:rPr>
  </w:style>
  <w:style w:type="character" w:customStyle="1" w:styleId="9">
    <w:name w:val="页眉 字符"/>
    <w:basedOn w:val="5"/>
    <w:link w:val="4"/>
    <w:qFormat/>
    <w:uiPriority w:val="99"/>
    <w:rPr>
      <w:rFonts w:ascii="Times New Roman" w:hAnsi="Times New Roman" w:eastAsia="宋体" w:cs="Times New Roman"/>
      <w:kern w:val="2"/>
      <w:sz w:val="18"/>
      <w:szCs w:val="18"/>
    </w:rPr>
  </w:style>
  <w:style w:type="character" w:customStyle="1" w:styleId="10">
    <w:name w:val="页脚 字符"/>
    <w:basedOn w:val="5"/>
    <w:link w:val="3"/>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DoubleOX</Company>
  <Pages>3</Pages>
  <Words>401</Words>
  <Characters>2289</Characters>
  <Lines>19</Lines>
  <Paragraphs>5</Paragraphs>
  <TotalTime>0</TotalTime>
  <ScaleCrop>false</ScaleCrop>
  <LinksUpToDate>false</LinksUpToDate>
  <CharactersWithSpaces>2685</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2021-09-16T02:01:00Z</dcterms:created>
  <dc:creator>wmk</dc:creator>
  <cp:lastModifiedBy>未定义</cp:lastModifiedBy>
  <cp:lastPrinted>2022-01-05T06:12:00Z</cp:lastPrinted>
  <dcterms:modified xsi:type="dcterms:W3CDTF">2022-01-20T07:49:53Z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y fmtid="{D5CDD505-2E9C-101B-9397-08002B2CF9AE}" pid="3" name="ICV">
    <vt:lpwstr>BDD4BC12ACFE437B9C255D9BB62C4BCA</vt:lpwstr>
  </property>
</Properties>
</file>